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Below inflation rates rise</w:t>
      </w:r>
    </w:p>
    <w:p>
      <w:pPr/>
      <w:r>
        <w:rPr>
          <w:color w:val="797979"/>
          <w:sz w:val="22"/>
          <w:szCs w:val="22"/>
        </w:rPr>
        <w:t xml:space="preserve">24/04/2026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 subscription rates will rise by a below RPI increase of £1 from 24 Jun.  The small rise comes as the Campaign increases the benefits of being a member including free entry to more than 100 CAMRA beer festivals (above). Other benefits include:  real ale vouchers worth £30 for single membership every year and £40 for joint members discounts on CAMRA books and merchandise discounts on cask beer, cider and perry in participating pubs partner benefits and offers via our trusted third parties access to website tools to find the pints you want to drink and pubs you want to enjoy them in joining CAMRA campaigns and access to volunteering opportunities award-winning BEER magazine What’s Brewing online news service online learning and resources to expand your knowledge of the drinks you love.  The new rates are:</w:t>
      </w:r>
    </w:p>
    <w:p/>
    <w:p/>
    <w:p>
      <w:pPr/>
      <w:r>
        <w:rPr/>
        <w:t xml:space="preserve"> Membership type</w:t>
      </w:r>
    </w:p>
    <w:p/>
    <w:p>
      <w:pPr/>
      <w:r>
        <w:rPr/>
        <w:t xml:space="preserve">Payment method</w:t>
      </w:r>
    </w:p>
    <w:p/>
    <w:p>
      <w:pPr/>
      <w:r>
        <w:rPr/>
        <w:t xml:space="preserve">Type</w:t>
      </w:r>
    </w:p>
    <w:p/>
    <w:p>
      <w:pPr/>
      <w:r>
        <w:rPr/>
        <w:t xml:space="preserve">Old rate</w:t>
      </w:r>
    </w:p>
    <w:p/>
    <w:p>
      <w:pPr/>
      <w:r>
        <w:rPr/>
        <w:t xml:space="preserve">New rate</w:t>
      </w:r>
    </w:p>
    <w:p/>
    <w:p>
      <w:pPr/>
      <w:r>
        <w:rPr/>
        <w:t xml:space="preserve">Increase</w:t>
      </w:r>
    </w:p>
    <w:p/>
    <w:p/>
    <w:p>
      <w:pPr/>
      <w:r>
        <w:rPr/>
        <w:t xml:space="preserve"> Full / Overseas*</w:t>
      </w:r>
    </w:p>
    <w:p/>
    <w:p>
      <w:pPr/>
      <w:r>
        <w:rPr/>
        <w:t xml:space="preserve">DD</w:t>
      </w:r>
    </w:p>
    <w:p/>
    <w:p>
      <w:pPr/>
      <w:r>
        <w:rPr/>
        <w:t xml:space="preserve">Single</w:t>
      </w:r>
    </w:p>
    <w:p/>
    <w:p>
      <w:pPr/>
      <w:r>
        <w:rPr/>
        <w:t xml:space="preserve">£34</w:t>
      </w:r>
    </w:p>
    <w:p/>
    <w:p>
      <w:pPr/>
      <w:r>
        <w:rPr/>
        <w:t xml:space="preserve">£35</w:t>
      </w:r>
    </w:p>
    <w:p/>
    <w:p>
      <w:pPr/>
      <w:r>
        <w:rPr/>
        <w:t xml:space="preserve">£1</w:t>
      </w:r>
    </w:p>
    <w:p/>
    <w:p/>
    <w:p>
      <w:pPr/>
      <w:r>
        <w:rPr/>
        <w:t xml:space="preserve"> Full / Overseas *</w:t>
      </w:r>
    </w:p>
    <w:p/>
    <w:p>
      <w:pPr/>
      <w:r>
        <w:rPr/>
        <w:t xml:space="preserve">DD</w:t>
      </w:r>
    </w:p>
    <w:p/>
    <w:p>
      <w:pPr/>
      <w:r>
        <w:rPr/>
        <w:t xml:space="preserve">Joint</w:t>
      </w:r>
    </w:p>
    <w:p/>
    <w:p>
      <w:pPr/>
      <w:r>
        <w:rPr/>
        <w:t xml:space="preserve">£42</w:t>
      </w:r>
    </w:p>
    <w:p/>
    <w:p>
      <w:pPr/>
      <w:r>
        <w:rPr/>
        <w:t xml:space="preserve">£43</w:t>
      </w:r>
    </w:p>
    <w:p/>
    <w:p>
      <w:pPr/>
      <w:r>
        <w:rPr/>
        <w:t xml:space="preserve">£1</w:t>
      </w:r>
    </w:p>
    <w:p/>
    <w:p/>
    <w:p>
      <w:pPr/>
      <w:r>
        <w:rPr/>
        <w:t xml:space="preserve"> Full / Overseas*</w:t>
      </w:r>
    </w:p>
    <w:p/>
    <w:p>
      <w:pPr/>
      <w:r>
        <w:rPr/>
        <w:t xml:space="preserve">Non-DD</w:t>
      </w:r>
    </w:p>
    <w:p/>
    <w:p>
      <w:pPr/>
      <w:r>
        <w:rPr/>
        <w:t xml:space="preserve">Single</w:t>
      </w:r>
    </w:p>
    <w:p/>
    <w:p>
      <w:pPr/>
      <w:r>
        <w:rPr/>
        <w:t xml:space="preserve">£36</w:t>
      </w:r>
    </w:p>
    <w:p/>
    <w:p>
      <w:pPr/>
      <w:r>
        <w:rPr/>
        <w:t xml:space="preserve">£37</w:t>
      </w:r>
    </w:p>
    <w:p/>
    <w:p>
      <w:pPr/>
      <w:r>
        <w:rPr/>
        <w:t xml:space="preserve">£1</w:t>
      </w:r>
    </w:p>
    <w:p/>
    <w:p/>
    <w:p>
      <w:pPr/>
      <w:r>
        <w:rPr/>
        <w:t xml:space="preserve"> Full / Overseas*</w:t>
      </w:r>
    </w:p>
    <w:p/>
    <w:p>
      <w:pPr/>
      <w:r>
        <w:rPr/>
        <w:t xml:space="preserve">Non-DD</w:t>
      </w:r>
    </w:p>
    <w:p/>
    <w:p>
      <w:pPr/>
      <w:r>
        <w:rPr/>
        <w:t xml:space="preserve">Joint</w:t>
      </w:r>
    </w:p>
    <w:p/>
    <w:p>
      <w:pPr/>
      <w:r>
        <w:rPr/>
        <w:t xml:space="preserve">£44</w:t>
      </w:r>
    </w:p>
    <w:p/>
    <w:p>
      <w:pPr/>
      <w:r>
        <w:rPr/>
        <w:t xml:space="preserve">£45</w:t>
      </w:r>
    </w:p>
    <w:p/>
    <w:p>
      <w:pPr/>
      <w:r>
        <w:rPr/>
        <w:t xml:space="preserve">£1</w:t>
      </w:r>
    </w:p>
    <w:p/>
    <w:p/>
    <w:p>
      <w:pPr/>
      <w:r>
        <w:rPr/>
        <w:t xml:space="preserve"> Concession</w:t>
      </w:r>
    </w:p>
    <w:p/>
    <w:p>
      <w:pPr/>
      <w:r>
        <w:rPr/>
        <w:t xml:space="preserve">DD</w:t>
      </w:r>
    </w:p>
    <w:p/>
    <w:p>
      <w:pPr/>
      <w:r>
        <w:rPr/>
        <w:t xml:space="preserve">Single</w:t>
      </w:r>
    </w:p>
    <w:p/>
    <w:p>
      <w:pPr/>
      <w:r>
        <w:rPr/>
        <w:t xml:space="preserve">£25.50</w:t>
      </w:r>
    </w:p>
    <w:p/>
    <w:p>
      <w:pPr/>
      <w:r>
        <w:rPr/>
        <w:t xml:space="preserve">£26.50</w:t>
      </w:r>
    </w:p>
    <w:p/>
    <w:p>
      <w:pPr/>
      <w:r>
        <w:rPr/>
        <w:t xml:space="preserve">£1</w:t>
      </w:r>
    </w:p>
    <w:p/>
    <w:p/>
    <w:p>
      <w:pPr/>
      <w:r>
        <w:rPr/>
        <w:t xml:space="preserve"> Concession</w:t>
      </w:r>
    </w:p>
    <w:p/>
    <w:p>
      <w:pPr/>
      <w:r>
        <w:rPr/>
        <w:t xml:space="preserve">DD</w:t>
      </w:r>
    </w:p>
    <w:p/>
    <w:p>
      <w:pPr/>
      <w:r>
        <w:rPr/>
        <w:t xml:space="preserve">Joint</w:t>
      </w:r>
    </w:p>
    <w:p/>
    <w:p>
      <w:pPr/>
      <w:r>
        <w:rPr/>
        <w:t xml:space="preserve">£33.50</w:t>
      </w:r>
    </w:p>
    <w:p/>
    <w:p>
      <w:pPr/>
      <w:r>
        <w:rPr/>
        <w:t xml:space="preserve">£34.50</w:t>
      </w:r>
    </w:p>
    <w:p/>
    <w:p>
      <w:pPr/>
      <w:r>
        <w:rPr/>
        <w:t xml:space="preserve">£1</w:t>
      </w:r>
    </w:p>
    <w:p/>
    <w:p/>
    <w:p>
      <w:pPr/>
      <w:r>
        <w:rPr/>
        <w:t xml:space="preserve"> Concession</w:t>
      </w:r>
    </w:p>
    <w:p/>
    <w:p>
      <w:pPr/>
      <w:r>
        <w:rPr/>
        <w:t xml:space="preserve">Non-DD</w:t>
      </w:r>
    </w:p>
    <w:p/>
    <w:p>
      <w:pPr/>
      <w:r>
        <w:rPr/>
        <w:t xml:space="preserve">Single</w:t>
      </w:r>
    </w:p>
    <w:p/>
    <w:p>
      <w:pPr/>
      <w:r>
        <w:rPr/>
        <w:t xml:space="preserve">£27.50</w:t>
      </w:r>
    </w:p>
    <w:p/>
    <w:p>
      <w:pPr/>
      <w:r>
        <w:rPr/>
        <w:t xml:space="preserve">£28.50</w:t>
      </w:r>
    </w:p>
    <w:p/>
    <w:p>
      <w:pPr/>
      <w:r>
        <w:rPr/>
        <w:t xml:space="preserve">£1</w:t>
      </w:r>
    </w:p>
    <w:p/>
    <w:p/>
    <w:p>
      <w:pPr/>
      <w:r>
        <w:rPr/>
        <w:t xml:space="preserve"> Concession</w:t>
      </w:r>
    </w:p>
    <w:p/>
    <w:p>
      <w:pPr/>
      <w:r>
        <w:rPr/>
        <w:t xml:space="preserve">Non-DD</w:t>
      </w:r>
    </w:p>
    <w:p/>
    <w:p>
      <w:pPr/>
      <w:r>
        <w:rPr/>
        <w:t xml:space="preserve">Joint</w:t>
      </w:r>
    </w:p>
    <w:p/>
    <w:p>
      <w:pPr/>
      <w:r>
        <w:rPr/>
        <w:t xml:space="preserve">£35.50</w:t>
      </w:r>
    </w:p>
    <w:p/>
    <w:p>
      <w:pPr/>
      <w:r>
        <w:rPr/>
        <w:t xml:space="preserve">£36.50</w:t>
      </w:r>
    </w:p>
    <w:p/>
    <w:p>
      <w:pPr/>
      <w:r>
        <w:rPr/>
        <w:t xml:space="preserve">£1</w:t>
      </w:r>
    </w:p>
    <w:p/>
    <w:p/>
    <w:p>
      <w:pPr/>
      <w:r>
        <w:rPr/>
        <w:t xml:space="preserve"> Life  </w:t>
      </w:r>
    </w:p>
    <w:p/>
    <w:p>
      <w:pPr/>
      <w:r>
        <w:rPr/>
        <w:t xml:space="preserve">N/A</w:t>
      </w:r>
    </w:p>
    <w:p/>
    <w:p>
      <w:pPr/>
      <w:r>
        <w:rPr/>
        <w:t xml:space="preserve">Single</w:t>
      </w:r>
    </w:p>
    <w:p/>
    <w:p>
      <w:pPr/>
      <w:r>
        <w:rPr/>
        <w:t xml:space="preserve">£612</w:t>
      </w:r>
    </w:p>
    <w:p/>
    <w:p>
      <w:pPr/>
      <w:r>
        <w:rPr/>
        <w:t xml:space="preserve">£630</w:t>
      </w:r>
    </w:p>
    <w:p/>
    <w:p>
      <w:pPr/>
      <w:r>
        <w:rPr/>
        <w:t xml:space="preserve">£18</w:t>
      </w:r>
    </w:p>
    <w:p/>
    <w:p/>
    <w:p>
      <w:pPr/>
      <w:r>
        <w:rPr/>
        <w:t xml:space="preserve"> Life  </w:t>
      </w:r>
    </w:p>
    <w:p/>
    <w:p>
      <w:pPr/>
      <w:r>
        <w:rPr/>
        <w:t xml:space="preserve">N/A</w:t>
      </w:r>
    </w:p>
    <w:p/>
    <w:p>
      <w:pPr/>
      <w:r>
        <w:rPr/>
        <w:t xml:space="preserve">Joint</w:t>
      </w:r>
    </w:p>
    <w:p/>
    <w:p>
      <w:pPr/>
      <w:r>
        <w:rPr/>
        <w:t xml:space="preserve">£756</w:t>
      </w:r>
    </w:p>
    <w:p/>
    <w:p>
      <w:pPr/>
      <w:r>
        <w:rPr/>
        <w:t xml:space="preserve">£774</w:t>
      </w:r>
    </w:p>
    <w:p/>
    <w:p>
      <w:pPr/>
      <w:r>
        <w:rPr/>
        <w:t xml:space="preserve">£18</w:t>
      </w:r>
    </w:p>
    <w:p/>
    <w:p/>
    <w:p>
      <w:pPr/>
      <w:r>
        <w:rPr/>
        <w:t xml:space="preserve"> *Overseas members – Direct Debit is only possibly with a UK bank account. Overseas members, non UK, CI, NI, IOM are not automatically sent vouchers and cannot opt into paper copies of BEER.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2026-04-24T18:37:42+01:00</dcterms:created>
  <dcterms:modified xsi:type="dcterms:W3CDTF">2026-04-24T18:37:42+01:00</dcterms:modified>
</cp:coreProperties>
</file>

<file path=docProps/custom.xml><?xml version="1.0" encoding="utf-8"?>
<Properties xmlns="http://schemas.openxmlformats.org/officeDocument/2006/custom-properties" xmlns:vt="http://schemas.openxmlformats.org/officeDocument/2006/docPropsVTypes"/>
</file>