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Fonts w:ascii="Arial" w:hAnsi="Arial" w:eastAsia="Arial" w:cs="Arial"/>
          <w:sz w:val="36"/>
          <w:szCs w:val="36"/>
        </w:rPr>
        <w:t xml:space="preserve">When it rains, Greene King pours</w:t>
      </w:r>
    </w:p>
    <w:p>
      <w:pPr/>
      <w:r>
        <w:rPr>
          <w:color w:val="797979"/>
          <w:sz w:val="22"/>
          <w:szCs w:val="22"/>
        </w:rPr>
        <w:t xml:space="preserve">28/03/2025 by Timothy Hampson</w:t>
      </w:r>
    </w:p>
    <w:p>
      <w:pPr/>
      <w:r>
        <w:rPr>
          <w:color w:val="ffffff"/>
          <w:sz w:val="16"/>
          <w:szCs w:val="16"/>
          <w:shd w:val="clear" w:fill="797979"/>
        </w:rPr>
        <w:t xml:space="preserve">Industry</w:t>
      </w:r>
    </w:p>
    <w:p/>
    <w:p/>
    <w:p>
      <w:pPr/>
      <w:r>
        <w:pict>
          <v:shape type="#_x0000_t75" stroked="f" style="width:430pt; height:331pt; margin-left:-1pt; margin-top:-1pt; mso-position-horizontal:left; mso-position-vertical:top; mso-position-horizontal-relative:char; mso-position-vertical-relative:line; z-index:-2147483647;">
            <v:imagedata r:id="rId7" o:title=""/>
          </v:shape>
        </w:pict>
      </w:r>
    </w:p>
    <w:p/>
    <w:p/>
    <w:p>
      <w:pPr/>
      <w:r>
        <w:rPr/>
        <w:t xml:space="preserve">Greene King has revived its When it Rains, We Pour campaign, which will see the pub company and brewer give away up to 100,000 pints across the UK for 48 hours between 3-10 April. This is the second consecutive year the company’s pubs has run the campaign, with the aim of driving footfall and promoting its pub gardens this spring, rain or shine. The Sipping Forecast – fronted by TV star Larry Lamb of Gavin &amp; Stacey and EastEnders fame – is a pub garden-based weather forecast, which will help viewers navigate the unpredictable British weather this spring. As part of the campaign, Greene King has installed rain detectors in six locations in its pubs across the UK. If a single drop of rain is detected at any one of the locations between 3-8 April, Greene King will activate a 48-hour pint giveaway. To launch the campaign, Lamb stars in a film that previews The Sipping Forecast, bringing to life moments of British pub garden behaviour. In the film, Lamb is seen battling wind and rain while being broadcast at the Boat House pub in Wallingford. He will go on to deliver a live Sipping Forecast at 12:48pm via Instagram on 3 April to offer an in-the-moment weather report live from a Greene King pub garden, paying close attention to the first drop of rainfall. The campaign is supported by customer research, which found nearly a third (31 per cent) of respondents say they’d dash inside from the pub garden at the first sign of bad weather. One in five (18 per cent) admit to wearing sunglasses and their winter coats at the same time to ensure they’re prepared for all weather conditions during the spring. Greene King MD Zoe Bowley said: “We are really happy to bring back our When It Rains campaign for the second year running, as well as collaborate with Larry Lamb to deliver the Sipping Forecast. “We wanted to celebrate our pub gardens as warm, welcoming and inclusive spaces where communities can gather with a good time almost guaranteed, whatever the weather. Even in the rain, we hope guests will be cheered to receive one of our free pints from 3 April.” Rain detectors have been installed in Greene King pubs in London, Glasgow, Birmingham, Leeds, Bristol and Wallingford.</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2025-05-18T19:50:37+01:00</dcterms:created>
  <dcterms:modified xsi:type="dcterms:W3CDTF">2025-05-18T19:50:37+01:00</dcterms:modified>
</cp:coreProperties>
</file>

<file path=docProps/custom.xml><?xml version="1.0" encoding="utf-8"?>
<Properties xmlns="http://schemas.openxmlformats.org/officeDocument/2006/custom-properties" xmlns:vt="http://schemas.openxmlformats.org/officeDocument/2006/docPropsVTypes"/>
</file>