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2025 Members’ Weekend: welcome to the English Riviera</w:t>
      </w:r>
    </w:p>
    <w:p>
      <w:pPr/>
      <w:r>
        <w:rPr>
          <w:color w:val="797979"/>
          <w:sz w:val="22"/>
          <w:szCs w:val="22"/>
        </w:rPr>
        <w:t xml:space="preserve">11/01/2025 by Ian Packham</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CAMRA’s Devon branches plus other South West region members are hosting the 2025 Members’ Weekend, AGM and Conference in Torquay, which last visited the town in 2012. Although not a cask beer mecca like other parts of the UK, there are still Good Beer Guide pubs nearby, along with many other great locals in Torquay and the surrounding areas of Paignton, Brixham, Newton Abbot, Teignmouth and Totnes. These venues all have relatively easy access by public transport plus new taphouses and micropubs have opened in recent years. This year marks the 50th anniversary of CAMRA starting its support for real cider and perry, and talks and tastings with local producers are being planned at the venue on the Friday and Saturday evenings. Local real ciders and perries will also be on sale in the Members’ Bar and some nearby pubs. Brewery trips are being planned over the Members’ Weekend, plus there is a large SIBA South West Beer Festival in Newton Abbot and organised visits are in the pipeline on both Friday and Saturday evenings. There are 12 breweries within the South Devon branch area with many more in the county as a whole. Unfortunately, some have closed since the AGM last visited but more have opened which is a plus. It is planned to have beers from most of them in the Members' Bar. Torquay is relatively easy to access by public transport and further details will be provided on how to get around the area. Also, the English Riviera as the area is known, is a holiday destination, so there is plenty of accommodation to choose from. Start organising your trip now. Where and when Friday 11-Sunday 13 April 2025 Members’ Weekend, AGM &amp; Conference 2025: Riviera International Centre, Chestnut Avenue, Torquay, TQ2 5LZ Pictured: Ian Packham, South Devon CAMRA and LOC chairman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2026-10-27T04:03:41+00:00</dcterms:created>
  <dcterms:modified xsi:type="dcterms:W3CDTF">2026-10-27T04:03:41+00:00</dcterms:modified>
</cp:coreProperties>
</file>

<file path=docProps/custom.xml><?xml version="1.0" encoding="utf-8"?>
<Properties xmlns="http://schemas.openxmlformats.org/officeDocument/2006/custom-properties" xmlns:vt="http://schemas.openxmlformats.org/officeDocument/2006/docPropsVTypes"/>
</file>